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64E13" w14:textId="21C3C9C7" w:rsidR="0036234E" w:rsidRPr="00AE163F" w:rsidRDefault="0036234E" w:rsidP="0036234E">
      <w:pPr>
        <w:tabs>
          <w:tab w:val="left" w:pos="3820"/>
        </w:tabs>
        <w:ind w:left="680" w:right="1134"/>
        <w:rPr>
          <w:rFonts w:ascii="Arial" w:hAnsi="Arial" w:cs="Arial"/>
          <w:b/>
          <w:bCs/>
          <w:sz w:val="28"/>
        </w:rPr>
      </w:pPr>
      <w:r w:rsidRPr="00AE163F">
        <w:rPr>
          <w:rFonts w:ascii="Arial" w:hAnsi="Arial" w:cs="Arial"/>
          <w:b/>
          <w:bCs/>
          <w:sz w:val="28"/>
        </w:rPr>
        <w:t xml:space="preserve">PRESSEINFORMATION KW </w:t>
      </w:r>
      <w:r w:rsidR="00367775">
        <w:rPr>
          <w:rFonts w:ascii="Arial" w:hAnsi="Arial" w:cs="Arial"/>
          <w:b/>
          <w:bCs/>
          <w:sz w:val="28"/>
        </w:rPr>
        <w:t>15</w:t>
      </w:r>
      <w:r w:rsidR="004F5181" w:rsidRPr="00AE163F">
        <w:rPr>
          <w:rFonts w:ascii="Arial" w:hAnsi="Arial" w:cs="Arial"/>
          <w:b/>
          <w:bCs/>
          <w:sz w:val="28"/>
        </w:rPr>
        <w:t>/I</w:t>
      </w:r>
    </w:p>
    <w:p w14:paraId="283E1063" w14:textId="77777777" w:rsidR="0036234E" w:rsidRPr="00AE163F" w:rsidRDefault="0036234E" w:rsidP="000A4062">
      <w:pPr>
        <w:rPr>
          <w:rFonts w:ascii="Arial" w:hAnsi="Arial" w:cs="Arial"/>
          <w:b/>
          <w:sz w:val="22"/>
        </w:rPr>
      </w:pPr>
    </w:p>
    <w:p w14:paraId="70076580" w14:textId="77777777" w:rsidR="006E19A7" w:rsidRPr="00AE163F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66CDE0E6" w14:textId="51EDD168" w:rsidR="004C7BFE" w:rsidRPr="00AE163F" w:rsidRDefault="004C7BFE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</w:rPr>
      </w:pPr>
      <w:r w:rsidRPr="00AE163F">
        <w:rPr>
          <w:rFonts w:ascii="Arial" w:hAnsi="Arial" w:cs="Arial"/>
          <w:b/>
          <w:sz w:val="22"/>
        </w:rPr>
        <w:t xml:space="preserve">Expansion auf dem </w:t>
      </w:r>
      <w:r w:rsidR="00367775">
        <w:rPr>
          <w:rFonts w:ascii="Arial" w:hAnsi="Arial" w:cs="Arial"/>
          <w:b/>
          <w:sz w:val="22"/>
        </w:rPr>
        <w:t>finnischen</w:t>
      </w:r>
      <w:r w:rsidRPr="00AE163F">
        <w:rPr>
          <w:rFonts w:ascii="Arial" w:hAnsi="Arial" w:cs="Arial"/>
          <w:b/>
          <w:sz w:val="22"/>
        </w:rPr>
        <w:t xml:space="preserve"> Markt</w:t>
      </w:r>
    </w:p>
    <w:p w14:paraId="0339CC12" w14:textId="77CDE6D3" w:rsidR="004C7BFE" w:rsidRPr="00AE163F" w:rsidRDefault="008F7B80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</w:rPr>
      </w:pPr>
      <w:r w:rsidRPr="00AE163F">
        <w:rPr>
          <w:rFonts w:ascii="Arial" w:hAnsi="Arial" w:cs="Arial"/>
          <w:b/>
          <w:sz w:val="22"/>
          <w:szCs w:val="22"/>
        </w:rPr>
        <w:t>Rame</w:t>
      </w:r>
      <w:r w:rsidR="002228B4">
        <w:rPr>
          <w:rFonts w:ascii="Arial" w:hAnsi="Arial" w:cs="Arial"/>
          <w:b/>
          <w:sz w:val="22"/>
          <w:szCs w:val="22"/>
        </w:rPr>
        <w:t>der treibt die Expansion</w:t>
      </w:r>
      <w:r w:rsidRPr="00AE163F">
        <w:rPr>
          <w:rFonts w:ascii="Arial" w:hAnsi="Arial" w:cs="Arial"/>
          <w:b/>
          <w:sz w:val="22"/>
          <w:szCs w:val="22"/>
        </w:rPr>
        <w:t xml:space="preserve"> </w:t>
      </w:r>
      <w:r w:rsidR="002228B4">
        <w:rPr>
          <w:rFonts w:ascii="Arial" w:hAnsi="Arial" w:cs="Arial"/>
          <w:b/>
          <w:sz w:val="22"/>
          <w:szCs w:val="22"/>
        </w:rPr>
        <w:t xml:space="preserve">in Nordeuropa </w:t>
      </w:r>
      <w:r w:rsidRPr="00AE163F">
        <w:rPr>
          <w:rFonts w:ascii="Arial" w:hAnsi="Arial" w:cs="Arial"/>
          <w:b/>
          <w:sz w:val="22"/>
          <w:szCs w:val="22"/>
        </w:rPr>
        <w:t xml:space="preserve">voran und </w:t>
      </w:r>
      <w:r w:rsidR="00367775">
        <w:rPr>
          <w:rFonts w:ascii="Arial" w:hAnsi="Arial" w:cs="Arial"/>
          <w:b/>
          <w:sz w:val="22"/>
          <w:szCs w:val="22"/>
        </w:rPr>
        <w:t xml:space="preserve">erwirbt eine Mehrheit an </w:t>
      </w:r>
      <w:proofErr w:type="spellStart"/>
      <w:r w:rsidR="00367775">
        <w:rPr>
          <w:rFonts w:ascii="Arial" w:hAnsi="Arial" w:cs="Arial"/>
          <w:b/>
          <w:sz w:val="22"/>
          <w:szCs w:val="22"/>
        </w:rPr>
        <w:t>Koukkupaja</w:t>
      </w:r>
      <w:proofErr w:type="spellEnd"/>
      <w:r w:rsidR="003677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67775">
        <w:rPr>
          <w:rFonts w:ascii="Arial" w:hAnsi="Arial" w:cs="Arial"/>
          <w:b/>
          <w:sz w:val="22"/>
          <w:szCs w:val="22"/>
        </w:rPr>
        <w:t>Oy</w:t>
      </w:r>
      <w:proofErr w:type="spellEnd"/>
      <w:r w:rsidR="00367775">
        <w:rPr>
          <w:rFonts w:ascii="Arial" w:hAnsi="Arial" w:cs="Arial"/>
          <w:b/>
          <w:sz w:val="22"/>
          <w:szCs w:val="22"/>
        </w:rPr>
        <w:t xml:space="preserve"> sowie </w:t>
      </w:r>
      <w:proofErr w:type="spellStart"/>
      <w:r w:rsidR="00367775">
        <w:rPr>
          <w:rFonts w:ascii="Arial" w:hAnsi="Arial" w:cs="Arial"/>
          <w:b/>
          <w:sz w:val="22"/>
          <w:szCs w:val="22"/>
        </w:rPr>
        <w:t>Felox</w:t>
      </w:r>
      <w:proofErr w:type="spellEnd"/>
      <w:r w:rsidR="003677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67775">
        <w:rPr>
          <w:rFonts w:ascii="Arial" w:hAnsi="Arial" w:cs="Arial"/>
          <w:b/>
          <w:sz w:val="22"/>
          <w:szCs w:val="22"/>
        </w:rPr>
        <w:t>Finland</w:t>
      </w:r>
      <w:proofErr w:type="spellEnd"/>
      <w:r w:rsidR="003677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67775">
        <w:rPr>
          <w:rFonts w:ascii="Arial" w:hAnsi="Arial" w:cs="Arial"/>
          <w:b/>
          <w:sz w:val="22"/>
          <w:szCs w:val="22"/>
        </w:rPr>
        <w:t>Oy</w:t>
      </w:r>
      <w:proofErr w:type="spellEnd"/>
    </w:p>
    <w:p w14:paraId="5B569352" w14:textId="77777777" w:rsidR="004C7BFE" w:rsidRPr="00AE163F" w:rsidRDefault="004C7BFE" w:rsidP="00990AD1">
      <w:pPr>
        <w:spacing w:line="360" w:lineRule="auto"/>
        <w:ind w:right="22"/>
        <w:rPr>
          <w:rFonts w:ascii="Arial" w:hAnsi="Arial" w:cs="Arial"/>
        </w:rPr>
      </w:pPr>
    </w:p>
    <w:p w14:paraId="235EA741" w14:textId="6626BA39" w:rsidR="004C7BFE" w:rsidRPr="002228B4" w:rsidRDefault="004C7BFE" w:rsidP="00520AF6">
      <w:pPr>
        <w:widowControl w:val="0"/>
        <w:autoSpaceDE w:val="0"/>
        <w:autoSpaceDN w:val="0"/>
        <w:adjustRightInd w:val="0"/>
        <w:spacing w:after="240" w:line="312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2228B4">
        <w:rPr>
          <w:rFonts w:ascii="Arial" w:eastAsia="Calibri" w:hAnsi="Arial" w:cs="Arial"/>
          <w:sz w:val="22"/>
          <w:szCs w:val="22"/>
        </w:rPr>
        <w:t xml:space="preserve">Mit </w:t>
      </w:r>
      <w:r w:rsidR="00CF4D4A">
        <w:rPr>
          <w:rFonts w:ascii="Arial" w:eastAsia="Calibri" w:hAnsi="Arial" w:cs="Arial"/>
          <w:sz w:val="22"/>
          <w:szCs w:val="22"/>
        </w:rPr>
        <w:t xml:space="preserve">dem dritten Zukauf innerhalb der letzten sechs Monate und </w:t>
      </w:r>
      <w:r w:rsidR="00610EAF">
        <w:rPr>
          <w:rFonts w:ascii="Arial" w:eastAsia="Calibri" w:hAnsi="Arial" w:cs="Arial"/>
          <w:sz w:val="22"/>
          <w:szCs w:val="22"/>
        </w:rPr>
        <w:t xml:space="preserve">nun </w:t>
      </w:r>
      <w:r w:rsidR="000F5273" w:rsidRPr="002228B4">
        <w:rPr>
          <w:rFonts w:ascii="Arial" w:eastAsia="Calibri" w:hAnsi="Arial" w:cs="Arial"/>
          <w:sz w:val="22"/>
          <w:szCs w:val="22"/>
        </w:rPr>
        <w:t>über</w:t>
      </w:r>
      <w:r w:rsidR="00CF4D4A">
        <w:rPr>
          <w:rFonts w:ascii="Arial" w:eastAsia="Calibri" w:hAnsi="Arial" w:cs="Arial"/>
          <w:sz w:val="22"/>
          <w:szCs w:val="22"/>
        </w:rPr>
        <w:t xml:space="preserve"> 32</w:t>
      </w:r>
      <w:r w:rsidR="008F7B80" w:rsidRPr="002228B4">
        <w:rPr>
          <w:rFonts w:ascii="Arial" w:eastAsia="Calibri" w:hAnsi="Arial" w:cs="Arial"/>
          <w:sz w:val="22"/>
          <w:szCs w:val="22"/>
        </w:rPr>
        <w:t>0.000</w:t>
      </w:r>
      <w:r w:rsidRPr="002228B4">
        <w:rPr>
          <w:rFonts w:ascii="Arial" w:eastAsia="Calibri" w:hAnsi="Arial" w:cs="Arial"/>
          <w:sz w:val="22"/>
          <w:szCs w:val="22"/>
        </w:rPr>
        <w:t xml:space="preserve"> versendeten Anhängerkupplungen</w:t>
      </w:r>
      <w:r w:rsidR="00CF4D4A">
        <w:rPr>
          <w:rFonts w:ascii="Arial" w:eastAsia="Calibri" w:hAnsi="Arial" w:cs="Arial"/>
          <w:sz w:val="22"/>
          <w:szCs w:val="22"/>
        </w:rPr>
        <w:t xml:space="preserve"> ist </w:t>
      </w:r>
      <w:r w:rsidR="00CF4D4A" w:rsidRPr="002228B4">
        <w:rPr>
          <w:rFonts w:ascii="Arial" w:eastAsia="Calibri" w:hAnsi="Arial" w:cs="Arial"/>
          <w:b/>
          <w:sz w:val="22"/>
          <w:szCs w:val="22"/>
        </w:rPr>
        <w:t>Rameder</w:t>
      </w:r>
      <w:r w:rsidR="00CF4D4A" w:rsidRPr="002228B4">
        <w:rPr>
          <w:rFonts w:ascii="Arial" w:eastAsia="Calibri" w:hAnsi="Arial" w:cs="Arial"/>
          <w:sz w:val="22"/>
          <w:szCs w:val="22"/>
        </w:rPr>
        <w:t xml:space="preserve"> im Bereich Nachrüstung von Anhängerkupplungen und Elektrosätzen mit großem Abstand europäischer Marktführer</w:t>
      </w:r>
      <w:r w:rsidR="00CF4D4A">
        <w:rPr>
          <w:rFonts w:ascii="Arial" w:eastAsia="Calibri" w:hAnsi="Arial" w:cs="Arial"/>
          <w:sz w:val="22"/>
          <w:szCs w:val="22"/>
        </w:rPr>
        <w:t>. Der</w:t>
      </w:r>
      <w:r w:rsidRPr="002228B4">
        <w:rPr>
          <w:rFonts w:ascii="Arial" w:eastAsia="Calibri" w:hAnsi="Arial" w:cs="Arial"/>
          <w:sz w:val="22"/>
          <w:szCs w:val="22"/>
        </w:rPr>
        <w:t xml:space="preserve"> jährli</w:t>
      </w:r>
      <w:r w:rsidR="00CF4D4A">
        <w:rPr>
          <w:rFonts w:ascii="Arial" w:eastAsia="Calibri" w:hAnsi="Arial" w:cs="Arial"/>
          <w:sz w:val="22"/>
          <w:szCs w:val="22"/>
        </w:rPr>
        <w:t>che</w:t>
      </w:r>
      <w:r w:rsidRPr="002228B4">
        <w:rPr>
          <w:rFonts w:ascii="Arial" w:eastAsia="Calibri" w:hAnsi="Arial" w:cs="Arial"/>
          <w:sz w:val="22"/>
          <w:szCs w:val="22"/>
        </w:rPr>
        <w:t xml:space="preserve"> Umsatz </w:t>
      </w:r>
      <w:r w:rsidR="00CF4D4A">
        <w:rPr>
          <w:rFonts w:ascii="Arial" w:eastAsia="Calibri" w:hAnsi="Arial" w:cs="Arial"/>
          <w:sz w:val="22"/>
          <w:szCs w:val="22"/>
        </w:rPr>
        <w:t>wächst dadurch auf</w:t>
      </w:r>
      <w:r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1B01BD" w:rsidRPr="002228B4">
        <w:rPr>
          <w:rFonts w:ascii="Arial" w:eastAsia="Calibri" w:hAnsi="Arial" w:cs="Arial"/>
          <w:sz w:val="22"/>
          <w:szCs w:val="22"/>
        </w:rPr>
        <w:t>über</w:t>
      </w:r>
      <w:r w:rsidR="008F7B80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CF4D4A">
        <w:rPr>
          <w:rFonts w:ascii="Arial" w:eastAsia="Calibri" w:hAnsi="Arial" w:cs="Arial"/>
          <w:sz w:val="22"/>
          <w:szCs w:val="22"/>
        </w:rPr>
        <w:t>80</w:t>
      </w:r>
      <w:r w:rsidRPr="002228B4">
        <w:rPr>
          <w:rFonts w:ascii="Arial" w:eastAsia="Calibri" w:hAnsi="Arial" w:cs="Arial"/>
          <w:sz w:val="22"/>
          <w:szCs w:val="22"/>
        </w:rPr>
        <w:t xml:space="preserve"> Millionen Eu</w:t>
      </w:r>
      <w:r w:rsidR="00610EAF">
        <w:rPr>
          <w:rFonts w:ascii="Arial" w:eastAsia="Calibri" w:hAnsi="Arial" w:cs="Arial"/>
          <w:sz w:val="22"/>
          <w:szCs w:val="22"/>
        </w:rPr>
        <w:t>ro</w:t>
      </w:r>
      <w:r w:rsidR="00520AF6">
        <w:rPr>
          <w:rFonts w:ascii="Arial" w:eastAsia="Calibri" w:hAnsi="Arial" w:cs="Arial"/>
          <w:sz w:val="22"/>
          <w:szCs w:val="22"/>
        </w:rPr>
        <w:t>,</w:t>
      </w:r>
      <w:r w:rsidR="00610EAF">
        <w:rPr>
          <w:rFonts w:ascii="Arial" w:eastAsia="Calibri" w:hAnsi="Arial" w:cs="Arial"/>
          <w:sz w:val="22"/>
          <w:szCs w:val="22"/>
        </w:rPr>
        <w:t xml:space="preserve"> </w:t>
      </w:r>
      <w:r w:rsidR="00520AF6">
        <w:rPr>
          <w:rFonts w:ascii="Arial" w:eastAsia="Calibri" w:hAnsi="Arial" w:cs="Arial"/>
          <w:sz w:val="22"/>
          <w:szCs w:val="22"/>
        </w:rPr>
        <w:t>die</w:t>
      </w:r>
      <w:r w:rsidR="00CF4D4A">
        <w:rPr>
          <w:rFonts w:ascii="Arial" w:eastAsia="Calibri" w:hAnsi="Arial" w:cs="Arial"/>
          <w:sz w:val="22"/>
          <w:szCs w:val="22"/>
        </w:rPr>
        <w:t xml:space="preserve"> mit insgesamt über 250 Mitarbeitern erwirtschaftet w</w:t>
      </w:r>
      <w:r w:rsidR="00520AF6">
        <w:rPr>
          <w:rFonts w:ascii="Arial" w:eastAsia="Calibri" w:hAnsi="Arial" w:cs="Arial"/>
          <w:sz w:val="22"/>
          <w:szCs w:val="22"/>
        </w:rPr>
        <w:t>erden</w:t>
      </w:r>
      <w:r w:rsidRPr="002228B4">
        <w:rPr>
          <w:rFonts w:ascii="Arial" w:eastAsia="Calibri" w:hAnsi="Arial" w:cs="Arial"/>
          <w:sz w:val="22"/>
          <w:szCs w:val="22"/>
        </w:rPr>
        <w:t xml:space="preserve">. </w:t>
      </w:r>
      <w:r w:rsidR="008F7B80" w:rsidRPr="002228B4">
        <w:rPr>
          <w:rFonts w:ascii="Arial" w:eastAsia="Calibri" w:hAnsi="Arial" w:cs="Arial"/>
          <w:sz w:val="22"/>
          <w:szCs w:val="22"/>
        </w:rPr>
        <w:t xml:space="preserve">Mit </w:t>
      </w:r>
      <w:r w:rsidR="001B01BD" w:rsidRPr="002228B4">
        <w:rPr>
          <w:rFonts w:ascii="Arial" w:eastAsia="Calibri" w:hAnsi="Arial" w:cs="Arial"/>
          <w:sz w:val="22"/>
          <w:szCs w:val="22"/>
        </w:rPr>
        <w:t>dem Erwerb e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iner Mehrheit an der finnischen </w:t>
      </w:r>
      <w:proofErr w:type="spellStart"/>
      <w:r w:rsidR="00367775" w:rsidRPr="006029EE">
        <w:rPr>
          <w:rFonts w:ascii="Arial" w:eastAsia="Calibri" w:hAnsi="Arial" w:cs="Arial"/>
          <w:b/>
          <w:sz w:val="22"/>
          <w:szCs w:val="22"/>
        </w:rPr>
        <w:t>Koukkupaja</w:t>
      </w:r>
      <w:proofErr w:type="spellEnd"/>
      <w:r w:rsidR="00367775" w:rsidRPr="002228B4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367775" w:rsidRPr="002228B4">
        <w:rPr>
          <w:rFonts w:ascii="Arial" w:eastAsia="Calibri" w:hAnsi="Arial" w:cs="Arial"/>
          <w:sz w:val="22"/>
          <w:szCs w:val="22"/>
        </w:rPr>
        <w:t>Oy</w:t>
      </w:r>
      <w:proofErr w:type="spellEnd"/>
      <w:r w:rsidR="00367775" w:rsidRPr="002228B4">
        <w:rPr>
          <w:rFonts w:ascii="Arial" w:eastAsia="Calibri" w:hAnsi="Arial" w:cs="Arial"/>
          <w:sz w:val="22"/>
          <w:szCs w:val="22"/>
        </w:rPr>
        <w:t xml:space="preserve"> (</w:t>
      </w:r>
      <w:r w:rsidR="00CF4D4A">
        <w:rPr>
          <w:rFonts w:ascii="Arial" w:eastAsia="Calibri" w:hAnsi="Arial" w:cs="Arial"/>
          <w:sz w:val="22"/>
          <w:szCs w:val="22"/>
        </w:rPr>
        <w:t>flächendeckendes Anhängerkupplungs</w:t>
      </w:r>
      <w:r w:rsidR="00BC24E6" w:rsidRPr="002228B4">
        <w:rPr>
          <w:rFonts w:ascii="Arial" w:eastAsia="Calibri" w:hAnsi="Arial" w:cs="Arial"/>
          <w:sz w:val="22"/>
          <w:szCs w:val="22"/>
        </w:rPr>
        <w:t>-</w:t>
      </w:r>
      <w:r w:rsidR="00367775" w:rsidRPr="002228B4">
        <w:rPr>
          <w:rFonts w:ascii="Arial" w:eastAsia="Calibri" w:hAnsi="Arial" w:cs="Arial"/>
          <w:sz w:val="22"/>
          <w:szCs w:val="22"/>
        </w:rPr>
        <w:t>Monta</w:t>
      </w:r>
      <w:r w:rsidR="00CF4D4A">
        <w:rPr>
          <w:rFonts w:ascii="Arial" w:eastAsia="Calibri" w:hAnsi="Arial" w:cs="Arial"/>
          <w:sz w:val="22"/>
          <w:szCs w:val="22"/>
        </w:rPr>
        <w:t>genetzwerk in ganz Finnland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) sowie </w:t>
      </w:r>
      <w:proofErr w:type="spellStart"/>
      <w:r w:rsidR="00367775" w:rsidRPr="006029EE">
        <w:rPr>
          <w:rFonts w:ascii="Arial" w:eastAsia="Calibri" w:hAnsi="Arial" w:cs="Arial"/>
          <w:b/>
          <w:sz w:val="22"/>
          <w:szCs w:val="22"/>
        </w:rPr>
        <w:t>Felox</w:t>
      </w:r>
      <w:proofErr w:type="spellEnd"/>
      <w:r w:rsidR="00367775" w:rsidRPr="002228B4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367775" w:rsidRPr="002228B4">
        <w:rPr>
          <w:rFonts w:ascii="Arial" w:eastAsia="Calibri" w:hAnsi="Arial" w:cs="Arial"/>
          <w:sz w:val="22"/>
          <w:szCs w:val="22"/>
        </w:rPr>
        <w:t>Finland</w:t>
      </w:r>
      <w:proofErr w:type="spellEnd"/>
      <w:r w:rsidR="00367775" w:rsidRPr="002228B4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367775" w:rsidRPr="002228B4">
        <w:rPr>
          <w:rFonts w:ascii="Arial" w:eastAsia="Calibri" w:hAnsi="Arial" w:cs="Arial"/>
          <w:sz w:val="22"/>
          <w:szCs w:val="22"/>
        </w:rPr>
        <w:t>Oy</w:t>
      </w:r>
      <w:proofErr w:type="spellEnd"/>
      <w:r w:rsidR="00367775" w:rsidRPr="002228B4">
        <w:rPr>
          <w:rFonts w:ascii="Arial" w:eastAsia="Calibri" w:hAnsi="Arial" w:cs="Arial"/>
          <w:sz w:val="22"/>
          <w:szCs w:val="22"/>
        </w:rPr>
        <w:t xml:space="preserve"> (Großhandel von Anhängerkupplungen) wird diese Position nach dem</w:t>
      </w:r>
      <w:r w:rsidR="006029EE">
        <w:rPr>
          <w:rFonts w:ascii="Arial" w:eastAsia="Calibri" w:hAnsi="Arial" w:cs="Arial"/>
          <w:sz w:val="22"/>
          <w:szCs w:val="22"/>
        </w:rPr>
        <w:t xml:space="preserve"> kürzlich erfolgten Erwerb des schwedischen Marktführers </w:t>
      </w:r>
      <w:proofErr w:type="spellStart"/>
      <w:r w:rsidR="00596DAA">
        <w:rPr>
          <w:rFonts w:ascii="Arial" w:eastAsia="Calibri" w:hAnsi="Arial" w:cs="Arial"/>
          <w:sz w:val="22"/>
          <w:szCs w:val="22"/>
        </w:rPr>
        <w:t>Dragk</w:t>
      </w:r>
      <w:r w:rsidR="00E55187">
        <w:rPr>
          <w:rFonts w:ascii="Arial" w:eastAsia="Calibri" w:hAnsi="Arial" w:cs="Arial"/>
          <w:sz w:val="22"/>
          <w:szCs w:val="22"/>
        </w:rPr>
        <w:t>rok</w:t>
      </w:r>
      <w:r w:rsidR="00610EAF">
        <w:rPr>
          <w:rFonts w:ascii="Arial" w:eastAsia="Calibri" w:hAnsi="Arial" w:cs="Arial"/>
          <w:sz w:val="22"/>
          <w:szCs w:val="22"/>
        </w:rPr>
        <w:t>slagret</w:t>
      </w:r>
      <w:proofErr w:type="spellEnd"/>
      <w:r w:rsidR="00596DAA">
        <w:rPr>
          <w:rFonts w:ascii="Arial" w:eastAsia="Calibri" w:hAnsi="Arial" w:cs="Arial"/>
          <w:sz w:val="22"/>
          <w:szCs w:val="22"/>
        </w:rPr>
        <w:t xml:space="preserve"> </w:t>
      </w:r>
      <w:r w:rsidR="00BC24E6" w:rsidRPr="002228B4">
        <w:rPr>
          <w:rFonts w:ascii="Arial" w:eastAsia="Calibri" w:hAnsi="Arial" w:cs="Arial"/>
          <w:sz w:val="22"/>
          <w:szCs w:val="22"/>
        </w:rPr>
        <w:t xml:space="preserve">in Nordeuropa </w:t>
      </w:r>
      <w:r w:rsidR="008F7B80" w:rsidRPr="002228B4">
        <w:rPr>
          <w:rFonts w:ascii="Arial" w:eastAsia="Calibri" w:hAnsi="Arial" w:cs="Arial"/>
          <w:sz w:val="22"/>
          <w:szCs w:val="22"/>
        </w:rPr>
        <w:t>weiter ausgebaut.</w:t>
      </w:r>
    </w:p>
    <w:p w14:paraId="014339C4" w14:textId="04D7C2FC" w:rsidR="00AE163F" w:rsidRPr="002228B4" w:rsidRDefault="004C7BFE" w:rsidP="00520AF6">
      <w:pPr>
        <w:autoSpaceDE w:val="0"/>
        <w:autoSpaceDN w:val="0"/>
        <w:adjustRightInd w:val="0"/>
        <w:spacing w:line="312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2228B4">
        <w:rPr>
          <w:rFonts w:ascii="Arial" w:eastAsia="Calibri" w:hAnsi="Arial" w:cs="Arial"/>
          <w:sz w:val="22"/>
          <w:szCs w:val="22"/>
        </w:rPr>
        <w:t>„</w:t>
      </w:r>
      <w:r w:rsidR="00367775" w:rsidRPr="002228B4">
        <w:rPr>
          <w:rFonts w:ascii="Arial" w:eastAsia="Calibri" w:hAnsi="Arial" w:cs="Arial"/>
          <w:sz w:val="22"/>
          <w:szCs w:val="22"/>
        </w:rPr>
        <w:t>Seit 2016</w:t>
      </w:r>
      <w:r w:rsidR="00AC5E7E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sind wir mit rameder.fi auf dem finnischen Markt aktiv, </w:t>
      </w:r>
      <w:r w:rsidR="00AE163F" w:rsidRPr="002228B4">
        <w:rPr>
          <w:rFonts w:ascii="Arial" w:eastAsia="Calibri" w:hAnsi="Arial" w:cs="Arial"/>
          <w:sz w:val="22"/>
          <w:szCs w:val="22"/>
        </w:rPr>
        <w:t xml:space="preserve">haben hier </w:t>
      </w:r>
      <w:r w:rsidR="00475110" w:rsidRPr="002228B4">
        <w:rPr>
          <w:rFonts w:ascii="Arial" w:eastAsia="Calibri" w:hAnsi="Arial" w:cs="Arial"/>
          <w:sz w:val="22"/>
          <w:szCs w:val="22"/>
        </w:rPr>
        <w:t xml:space="preserve">bereits </w:t>
      </w:r>
      <w:r w:rsidR="00367775" w:rsidRPr="002228B4">
        <w:rPr>
          <w:rFonts w:ascii="Arial" w:eastAsia="Calibri" w:hAnsi="Arial" w:cs="Arial"/>
          <w:sz w:val="22"/>
          <w:szCs w:val="22"/>
        </w:rPr>
        <w:t>ein erstes Standbein aufgebaut</w:t>
      </w:r>
      <w:r w:rsidR="00AE163F" w:rsidRPr="002228B4">
        <w:rPr>
          <w:rFonts w:ascii="Arial" w:eastAsia="Calibri" w:hAnsi="Arial" w:cs="Arial"/>
          <w:sz w:val="22"/>
          <w:szCs w:val="22"/>
        </w:rPr>
        <w:t xml:space="preserve"> und sehen weiterhin großes Wachstumspotential. Mit </w:t>
      </w:r>
      <w:proofErr w:type="spellStart"/>
      <w:r w:rsidR="00367775" w:rsidRPr="002228B4">
        <w:rPr>
          <w:rFonts w:ascii="Arial" w:eastAsia="Calibri" w:hAnsi="Arial" w:cs="Arial"/>
          <w:b/>
          <w:sz w:val="22"/>
          <w:szCs w:val="22"/>
        </w:rPr>
        <w:t>Koukkupaja</w:t>
      </w:r>
      <w:proofErr w:type="spellEnd"/>
      <w:r w:rsidR="00AE163F" w:rsidRPr="002228B4">
        <w:rPr>
          <w:rFonts w:ascii="Arial" w:eastAsia="Calibri" w:hAnsi="Arial" w:cs="Arial"/>
          <w:b/>
          <w:sz w:val="22"/>
          <w:szCs w:val="22"/>
        </w:rPr>
        <w:t xml:space="preserve"> </w:t>
      </w:r>
      <w:r w:rsidR="00AE163F" w:rsidRPr="002228B4">
        <w:rPr>
          <w:rFonts w:ascii="Arial" w:eastAsia="Calibri" w:hAnsi="Arial" w:cs="Arial"/>
          <w:sz w:val="22"/>
          <w:szCs w:val="22"/>
        </w:rPr>
        <w:t>erwerben wir n</w:t>
      </w:r>
      <w:r w:rsidR="00367775" w:rsidRPr="002228B4">
        <w:rPr>
          <w:rFonts w:ascii="Arial" w:eastAsia="Calibri" w:hAnsi="Arial" w:cs="Arial"/>
          <w:sz w:val="22"/>
          <w:szCs w:val="22"/>
        </w:rPr>
        <w:t>un eine Mehrheit am finnischen</w:t>
      </w:r>
      <w:r w:rsidR="00AE163F" w:rsidRPr="002228B4">
        <w:rPr>
          <w:rFonts w:ascii="Arial" w:eastAsia="Calibri" w:hAnsi="Arial" w:cs="Arial"/>
          <w:sz w:val="22"/>
          <w:szCs w:val="22"/>
        </w:rPr>
        <w:t xml:space="preserve"> Marktführer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 für </w:t>
      </w:r>
      <w:r w:rsidR="00520AF6">
        <w:rPr>
          <w:rFonts w:ascii="Arial" w:eastAsia="Calibri" w:hAnsi="Arial" w:cs="Arial"/>
          <w:sz w:val="22"/>
          <w:szCs w:val="22"/>
        </w:rPr>
        <w:t>Anhängerkupplungs</w:t>
      </w:r>
      <w:r w:rsidR="00367775" w:rsidRPr="002228B4">
        <w:rPr>
          <w:rFonts w:ascii="Arial" w:eastAsia="Calibri" w:hAnsi="Arial" w:cs="Arial"/>
          <w:sz w:val="22"/>
          <w:szCs w:val="22"/>
        </w:rPr>
        <w:t>-Montagezentren</w:t>
      </w:r>
      <w:r w:rsidR="00E17BA2" w:rsidRPr="002228B4">
        <w:rPr>
          <w:rFonts w:ascii="Arial" w:eastAsia="Calibri" w:hAnsi="Arial" w:cs="Arial"/>
          <w:sz w:val="22"/>
          <w:szCs w:val="22"/>
        </w:rPr>
        <w:t>.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 Wir freuen uns sehr, dass die Gründer</w:t>
      </w:r>
      <w:r w:rsidR="00E17BA2" w:rsidRPr="002228B4">
        <w:rPr>
          <w:rFonts w:ascii="Arial" w:eastAsia="Calibri" w:hAnsi="Arial" w:cs="Arial"/>
          <w:sz w:val="22"/>
          <w:szCs w:val="22"/>
        </w:rPr>
        <w:t>,</w:t>
      </w:r>
      <w:r w:rsidR="00367775" w:rsidRPr="002228B4">
        <w:rPr>
          <w:rFonts w:ascii="Arial" w:eastAsia="Calibri" w:hAnsi="Arial" w:cs="Arial"/>
          <w:sz w:val="22"/>
          <w:szCs w:val="22"/>
        </w:rPr>
        <w:t xml:space="preserve"> welche den finnischen</w:t>
      </w:r>
      <w:r w:rsidR="000F45F2">
        <w:rPr>
          <w:rFonts w:ascii="Arial" w:eastAsia="Calibri" w:hAnsi="Arial" w:cs="Arial"/>
          <w:sz w:val="22"/>
          <w:szCs w:val="22"/>
        </w:rPr>
        <w:t xml:space="preserve"> Markt seit Jahrzehnten kennen, weiterhin aktiv </w:t>
      </w:r>
      <w:r w:rsidR="008B5EDB" w:rsidRPr="002228B4">
        <w:rPr>
          <w:rFonts w:ascii="Arial" w:eastAsia="Calibri" w:hAnsi="Arial" w:cs="Arial"/>
          <w:sz w:val="22"/>
          <w:szCs w:val="22"/>
        </w:rPr>
        <w:t>an Bord blei</w:t>
      </w:r>
      <w:r w:rsidR="000F45F2">
        <w:rPr>
          <w:rFonts w:ascii="Arial" w:eastAsia="Calibri" w:hAnsi="Arial" w:cs="Arial"/>
          <w:sz w:val="22"/>
          <w:szCs w:val="22"/>
        </w:rPr>
        <w:t>ben</w:t>
      </w:r>
      <w:r w:rsidR="00E17BA2" w:rsidRPr="002228B4">
        <w:rPr>
          <w:rFonts w:ascii="Arial" w:eastAsia="Calibri" w:hAnsi="Arial" w:cs="Arial"/>
          <w:sz w:val="22"/>
          <w:szCs w:val="22"/>
        </w:rPr>
        <w:t>“</w:t>
      </w:r>
      <w:r w:rsidR="00AE163F" w:rsidRPr="002228B4">
        <w:rPr>
          <w:rFonts w:ascii="Arial" w:eastAsia="Calibri" w:hAnsi="Arial" w:cs="Arial"/>
          <w:sz w:val="22"/>
          <w:szCs w:val="22"/>
        </w:rPr>
        <w:t>, so das Management</w:t>
      </w:r>
      <w:r w:rsidR="00520AF6">
        <w:rPr>
          <w:rFonts w:ascii="Arial" w:eastAsia="Calibri" w:hAnsi="Arial" w:cs="Arial"/>
          <w:sz w:val="22"/>
          <w:szCs w:val="22"/>
        </w:rPr>
        <w:t xml:space="preserve"> von </w:t>
      </w:r>
      <w:r w:rsidR="00520AF6" w:rsidRPr="00520AF6">
        <w:rPr>
          <w:rFonts w:ascii="Arial" w:eastAsia="Calibri" w:hAnsi="Arial" w:cs="Arial"/>
          <w:b/>
          <w:sz w:val="22"/>
          <w:szCs w:val="22"/>
        </w:rPr>
        <w:t>Rameder</w:t>
      </w:r>
      <w:r w:rsidR="00520AF6">
        <w:rPr>
          <w:rFonts w:ascii="Arial" w:eastAsia="Calibri" w:hAnsi="Arial" w:cs="Arial"/>
          <w:sz w:val="22"/>
          <w:szCs w:val="22"/>
        </w:rPr>
        <w:t>, repräsentiert durch</w:t>
      </w:r>
      <w:r w:rsidR="000F5273" w:rsidRPr="002228B4">
        <w:rPr>
          <w:rFonts w:ascii="Arial" w:eastAsia="Calibri" w:hAnsi="Arial" w:cs="Arial"/>
          <w:sz w:val="22"/>
          <w:szCs w:val="22"/>
        </w:rPr>
        <w:t xml:space="preserve"> Stefan Bertelshofer und Dirk Schöle</w:t>
      </w:r>
      <w:r w:rsidR="00520AF6">
        <w:rPr>
          <w:rFonts w:ascii="Arial" w:eastAsia="Calibri" w:hAnsi="Arial" w:cs="Arial"/>
          <w:sz w:val="22"/>
          <w:szCs w:val="22"/>
        </w:rPr>
        <w:t>r</w:t>
      </w:r>
      <w:r w:rsidR="00AE163F" w:rsidRPr="002228B4">
        <w:rPr>
          <w:rFonts w:ascii="Arial" w:eastAsia="Calibri" w:hAnsi="Arial" w:cs="Arial"/>
          <w:sz w:val="22"/>
          <w:szCs w:val="22"/>
        </w:rPr>
        <w:t>.</w:t>
      </w:r>
    </w:p>
    <w:p w14:paraId="0B0BBCD1" w14:textId="77777777" w:rsidR="00AE163F" w:rsidRPr="002228B4" w:rsidRDefault="00AE163F" w:rsidP="00520AF6">
      <w:pPr>
        <w:autoSpaceDE w:val="0"/>
        <w:autoSpaceDN w:val="0"/>
        <w:adjustRightInd w:val="0"/>
        <w:spacing w:line="312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5C5762A3" w14:textId="75314E78" w:rsidR="008F7B80" w:rsidRPr="002228B4" w:rsidRDefault="008B5EDB" w:rsidP="00520AF6">
      <w:pPr>
        <w:autoSpaceDE w:val="0"/>
        <w:autoSpaceDN w:val="0"/>
        <w:adjustRightInd w:val="0"/>
        <w:spacing w:line="312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2228B4">
        <w:rPr>
          <w:rFonts w:ascii="Arial" w:eastAsia="Calibri" w:hAnsi="Arial" w:cs="Arial"/>
          <w:sz w:val="22"/>
          <w:szCs w:val="22"/>
        </w:rPr>
        <w:t>Der Erwerb der</w:t>
      </w:r>
      <w:r w:rsidR="00F87849">
        <w:rPr>
          <w:rFonts w:ascii="Arial" w:eastAsia="Calibri" w:hAnsi="Arial" w:cs="Arial"/>
          <w:sz w:val="22"/>
          <w:szCs w:val="22"/>
        </w:rPr>
        <w:t xml:space="preserve"> finnischen</w:t>
      </w:r>
      <w:r w:rsidRPr="002228B4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6029EE">
        <w:rPr>
          <w:rFonts w:ascii="Arial" w:eastAsia="Calibri" w:hAnsi="Arial" w:cs="Arial"/>
          <w:b/>
          <w:sz w:val="22"/>
          <w:szCs w:val="22"/>
        </w:rPr>
        <w:t>Koukkupaja</w:t>
      </w:r>
      <w:proofErr w:type="spellEnd"/>
      <w:r w:rsidRPr="002228B4">
        <w:rPr>
          <w:rFonts w:ascii="Arial" w:eastAsia="Calibri" w:hAnsi="Arial" w:cs="Arial"/>
          <w:sz w:val="22"/>
          <w:szCs w:val="22"/>
        </w:rPr>
        <w:t xml:space="preserve"> &amp; </w:t>
      </w:r>
      <w:proofErr w:type="spellStart"/>
      <w:r w:rsidRPr="006029EE">
        <w:rPr>
          <w:rFonts w:ascii="Arial" w:eastAsia="Calibri" w:hAnsi="Arial" w:cs="Arial"/>
          <w:b/>
          <w:sz w:val="22"/>
          <w:szCs w:val="22"/>
        </w:rPr>
        <w:t>Felox</w:t>
      </w:r>
      <w:proofErr w:type="spellEnd"/>
      <w:r w:rsidR="00AE163F" w:rsidRPr="002228B4">
        <w:rPr>
          <w:rFonts w:ascii="Arial" w:eastAsia="Calibri" w:hAnsi="Arial" w:cs="Arial"/>
          <w:sz w:val="22"/>
          <w:szCs w:val="22"/>
        </w:rPr>
        <w:t xml:space="preserve"> ist nach de</w:t>
      </w:r>
      <w:r w:rsidR="002228B4" w:rsidRPr="002228B4">
        <w:rPr>
          <w:rFonts w:ascii="Arial" w:eastAsia="Calibri" w:hAnsi="Arial" w:cs="Arial"/>
          <w:sz w:val="22"/>
          <w:szCs w:val="22"/>
        </w:rPr>
        <w:t>r</w:t>
      </w:r>
      <w:r w:rsidR="00AE163F" w:rsidRPr="002228B4">
        <w:rPr>
          <w:rFonts w:ascii="Arial" w:eastAsia="Calibri" w:hAnsi="Arial" w:cs="Arial"/>
          <w:sz w:val="22"/>
          <w:szCs w:val="22"/>
        </w:rPr>
        <w:t xml:space="preserve"> Übernahme</w:t>
      </w:r>
      <w:r w:rsidR="006D337E" w:rsidRPr="002228B4">
        <w:rPr>
          <w:rFonts w:ascii="Arial" w:eastAsia="Calibri" w:hAnsi="Arial" w:cs="Arial"/>
          <w:sz w:val="22"/>
          <w:szCs w:val="22"/>
        </w:rPr>
        <w:t xml:space="preserve"> </w:t>
      </w:r>
      <w:r w:rsidRPr="002228B4">
        <w:rPr>
          <w:rFonts w:ascii="Arial" w:eastAsia="Calibri" w:hAnsi="Arial" w:cs="Arial"/>
          <w:sz w:val="22"/>
          <w:szCs w:val="22"/>
        </w:rPr>
        <w:t>des schwedischen Markt</w:t>
      </w:r>
      <w:r w:rsidR="000F45F2">
        <w:rPr>
          <w:rFonts w:ascii="Arial" w:eastAsia="Calibri" w:hAnsi="Arial" w:cs="Arial"/>
          <w:sz w:val="22"/>
          <w:szCs w:val="22"/>
        </w:rPr>
        <w:t xml:space="preserve">führers </w:t>
      </w:r>
      <w:proofErr w:type="spellStart"/>
      <w:r w:rsidRPr="002228B4">
        <w:rPr>
          <w:rFonts w:ascii="Arial" w:eastAsia="Calibri" w:hAnsi="Arial" w:cs="Arial"/>
          <w:sz w:val="22"/>
          <w:szCs w:val="22"/>
        </w:rPr>
        <w:t>Dra</w:t>
      </w:r>
      <w:r w:rsidR="00E55187">
        <w:rPr>
          <w:rFonts w:ascii="Arial" w:eastAsia="Calibri" w:hAnsi="Arial" w:cs="Arial"/>
          <w:sz w:val="22"/>
          <w:szCs w:val="22"/>
        </w:rPr>
        <w:t>gkrok</w:t>
      </w:r>
      <w:r w:rsidR="000F45F2">
        <w:rPr>
          <w:rFonts w:ascii="Arial" w:eastAsia="Calibri" w:hAnsi="Arial" w:cs="Arial"/>
          <w:sz w:val="22"/>
          <w:szCs w:val="22"/>
        </w:rPr>
        <w:t>slagret</w:t>
      </w:r>
      <w:proofErr w:type="spellEnd"/>
      <w:r w:rsidRPr="002228B4">
        <w:rPr>
          <w:rFonts w:ascii="Arial" w:eastAsia="Calibri" w:hAnsi="Arial" w:cs="Arial"/>
          <w:sz w:val="22"/>
          <w:szCs w:val="22"/>
        </w:rPr>
        <w:t xml:space="preserve"> im März 2019</w:t>
      </w:r>
      <w:r w:rsidR="002228B4" w:rsidRPr="002228B4">
        <w:rPr>
          <w:rFonts w:ascii="Arial" w:eastAsia="Calibri" w:hAnsi="Arial" w:cs="Arial"/>
          <w:sz w:val="22"/>
          <w:szCs w:val="22"/>
        </w:rPr>
        <w:t xml:space="preserve"> bereits der zweite Zukauf </w:t>
      </w:r>
      <w:r w:rsidR="00CC53AD">
        <w:rPr>
          <w:rFonts w:ascii="Arial" w:eastAsia="Calibri" w:hAnsi="Arial" w:cs="Arial"/>
          <w:sz w:val="22"/>
          <w:szCs w:val="22"/>
        </w:rPr>
        <w:t xml:space="preserve">in diesem Jahr </w:t>
      </w:r>
      <w:r w:rsidR="00F87849">
        <w:rPr>
          <w:rFonts w:ascii="Arial" w:eastAsia="Calibri" w:hAnsi="Arial" w:cs="Arial"/>
          <w:sz w:val="22"/>
          <w:szCs w:val="22"/>
        </w:rPr>
        <w:t xml:space="preserve">unter dem </w:t>
      </w:r>
      <w:r w:rsidR="002228B4" w:rsidRPr="002228B4">
        <w:rPr>
          <w:rFonts w:ascii="Arial" w:eastAsia="Calibri" w:hAnsi="Arial" w:cs="Arial"/>
          <w:sz w:val="22"/>
          <w:szCs w:val="22"/>
        </w:rPr>
        <w:t>Partner FSN Capital. Im Oktober 2018 hatten sich bereits der tschechische Marktführer</w:t>
      </w:r>
      <w:r w:rsidR="00AE163F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8F7B80" w:rsidRPr="002228B4">
        <w:rPr>
          <w:rFonts w:ascii="Arial" w:eastAsia="Calibri" w:hAnsi="Arial" w:cs="Arial"/>
          <w:sz w:val="22"/>
          <w:szCs w:val="22"/>
        </w:rPr>
        <w:t xml:space="preserve">ELSA GROUP </w:t>
      </w:r>
      <w:proofErr w:type="spellStart"/>
      <w:r w:rsidR="008F7B80" w:rsidRPr="002228B4">
        <w:rPr>
          <w:rFonts w:ascii="Arial" w:eastAsia="Calibri" w:hAnsi="Arial" w:cs="Arial"/>
          <w:sz w:val="22"/>
          <w:szCs w:val="22"/>
        </w:rPr>
        <w:t>s.r.o</w:t>
      </w:r>
      <w:proofErr w:type="spellEnd"/>
      <w:r w:rsidR="008F7B80" w:rsidRPr="002228B4">
        <w:rPr>
          <w:rFonts w:ascii="Arial" w:eastAsia="Calibri" w:hAnsi="Arial" w:cs="Arial"/>
          <w:sz w:val="22"/>
          <w:szCs w:val="22"/>
        </w:rPr>
        <w:t xml:space="preserve">. </w:t>
      </w:r>
      <w:r w:rsidR="002228B4" w:rsidRPr="002228B4">
        <w:rPr>
          <w:rFonts w:ascii="Arial" w:eastAsia="Calibri" w:hAnsi="Arial" w:cs="Arial"/>
          <w:sz w:val="22"/>
          <w:szCs w:val="22"/>
        </w:rPr>
        <w:t xml:space="preserve">und im Dezember 2016 der französische Marktführer France </w:t>
      </w:r>
      <w:proofErr w:type="spellStart"/>
      <w:r w:rsidR="002228B4" w:rsidRPr="002228B4">
        <w:rPr>
          <w:rFonts w:ascii="Arial" w:eastAsia="Calibri" w:hAnsi="Arial" w:cs="Arial"/>
          <w:sz w:val="22"/>
          <w:szCs w:val="22"/>
        </w:rPr>
        <w:t>Attelage</w:t>
      </w:r>
      <w:proofErr w:type="spellEnd"/>
      <w:r w:rsidR="00AE163F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2228B4" w:rsidRPr="002228B4">
        <w:rPr>
          <w:rFonts w:ascii="Arial" w:eastAsia="Calibri" w:hAnsi="Arial" w:cs="Arial"/>
          <w:sz w:val="22"/>
          <w:szCs w:val="22"/>
        </w:rPr>
        <w:t>der</w:t>
      </w:r>
      <w:r w:rsidR="00DF56A0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DF56A0" w:rsidRPr="002228B4">
        <w:rPr>
          <w:rFonts w:ascii="Arial" w:eastAsia="Calibri" w:hAnsi="Arial" w:cs="Arial"/>
          <w:b/>
          <w:sz w:val="22"/>
          <w:szCs w:val="22"/>
        </w:rPr>
        <w:t>Rameder</w:t>
      </w:r>
      <w:r w:rsidR="00DF56A0" w:rsidRPr="002228B4">
        <w:rPr>
          <w:rFonts w:ascii="Arial" w:eastAsia="Calibri" w:hAnsi="Arial" w:cs="Arial"/>
          <w:sz w:val="22"/>
          <w:szCs w:val="22"/>
        </w:rPr>
        <w:t xml:space="preserve"> </w:t>
      </w:r>
      <w:r w:rsidR="002228B4" w:rsidRPr="002228B4">
        <w:rPr>
          <w:rFonts w:ascii="Arial" w:eastAsia="Calibri" w:hAnsi="Arial" w:cs="Arial"/>
          <w:sz w:val="22"/>
          <w:szCs w:val="22"/>
        </w:rPr>
        <w:t>Gruppe angeschlossen.</w:t>
      </w:r>
      <w:r w:rsidR="00C82289" w:rsidRPr="002228B4">
        <w:rPr>
          <w:rFonts w:ascii="Arial" w:eastAsia="Calibri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2EE100C6" w14:textId="77777777" w:rsidR="001E39CA" w:rsidRDefault="001E39CA" w:rsidP="00520AF6">
      <w:pPr>
        <w:autoSpaceDE w:val="0"/>
        <w:autoSpaceDN w:val="0"/>
        <w:adjustRightInd w:val="0"/>
        <w:spacing w:line="312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2151E0B6" w14:textId="517D1008" w:rsidR="00C1564D" w:rsidRPr="002228B4" w:rsidRDefault="000F45F2" w:rsidP="00520AF6">
      <w:pPr>
        <w:autoSpaceDE w:val="0"/>
        <w:autoSpaceDN w:val="0"/>
        <w:adjustRightInd w:val="0"/>
        <w:spacing w:line="312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„</w:t>
      </w:r>
      <w:r w:rsidR="00610EAF">
        <w:rPr>
          <w:rFonts w:ascii="Arial" w:eastAsia="Calibri" w:hAnsi="Arial" w:cs="Arial"/>
          <w:sz w:val="22"/>
          <w:szCs w:val="22"/>
        </w:rPr>
        <w:t>Gemeinsam mit FSN Capital werden wir weiterhin konsequent an unserer internationalen Expansions</w:t>
      </w:r>
      <w:r w:rsidR="00520AF6">
        <w:rPr>
          <w:rFonts w:ascii="Arial" w:eastAsia="Calibri" w:hAnsi="Arial" w:cs="Arial"/>
          <w:sz w:val="22"/>
          <w:szCs w:val="22"/>
        </w:rPr>
        <w:t>-</w:t>
      </w:r>
      <w:r w:rsidR="00610EAF">
        <w:rPr>
          <w:rFonts w:ascii="Arial" w:eastAsia="Calibri" w:hAnsi="Arial" w:cs="Arial"/>
          <w:sz w:val="22"/>
          <w:szCs w:val="22"/>
        </w:rPr>
        <w:t xml:space="preserve">Strategie arbeiten und planen </w:t>
      </w:r>
      <w:r>
        <w:rPr>
          <w:rFonts w:ascii="Arial" w:eastAsia="Calibri" w:hAnsi="Arial" w:cs="Arial"/>
          <w:sz w:val="22"/>
          <w:szCs w:val="22"/>
        </w:rPr>
        <w:t>künftig</w:t>
      </w:r>
      <w:r w:rsidR="00610EAF">
        <w:rPr>
          <w:rFonts w:ascii="Arial" w:eastAsia="Calibri" w:hAnsi="Arial" w:cs="Arial"/>
          <w:sz w:val="22"/>
          <w:szCs w:val="22"/>
        </w:rPr>
        <w:t xml:space="preserve"> auch weitere Zukäufe in interessanten Märkten</w:t>
      </w:r>
      <w:r>
        <w:rPr>
          <w:rFonts w:ascii="Arial" w:eastAsia="Calibri" w:hAnsi="Arial" w:cs="Arial"/>
          <w:sz w:val="22"/>
          <w:szCs w:val="22"/>
        </w:rPr>
        <w:t>“, so das</w:t>
      </w:r>
      <w:r w:rsidR="00610EAF">
        <w:rPr>
          <w:rFonts w:ascii="Arial" w:eastAsia="Calibri" w:hAnsi="Arial" w:cs="Arial"/>
          <w:sz w:val="22"/>
          <w:szCs w:val="22"/>
        </w:rPr>
        <w:t xml:space="preserve"> </w:t>
      </w:r>
      <w:r w:rsidR="00610EAF" w:rsidRPr="00520AF6">
        <w:rPr>
          <w:rFonts w:ascii="Arial" w:eastAsia="Calibri" w:hAnsi="Arial" w:cs="Arial"/>
          <w:b/>
          <w:sz w:val="22"/>
          <w:szCs w:val="22"/>
        </w:rPr>
        <w:t>Rameder</w:t>
      </w:r>
      <w:r w:rsidR="00610EAF">
        <w:rPr>
          <w:rFonts w:ascii="Arial" w:eastAsia="Calibri" w:hAnsi="Arial" w:cs="Arial"/>
          <w:sz w:val="22"/>
          <w:szCs w:val="22"/>
        </w:rPr>
        <w:t xml:space="preserve"> Management.</w:t>
      </w:r>
    </w:p>
    <w:p w14:paraId="5D266787" w14:textId="77777777" w:rsidR="00C92E3A" w:rsidRPr="00E17BA2" w:rsidRDefault="00C92E3A" w:rsidP="001E39CA">
      <w:pPr>
        <w:autoSpaceDE w:val="0"/>
        <w:autoSpaceDN w:val="0"/>
        <w:adjustRightInd w:val="0"/>
        <w:spacing w:line="336" w:lineRule="auto"/>
        <w:ind w:left="709"/>
        <w:jc w:val="both"/>
        <w:rPr>
          <w:rFonts w:ascii="Arial" w:eastAsia="Calibri" w:hAnsi="Arial" w:cs="Arial"/>
          <w:color w:val="1F497D" w:themeColor="text2"/>
          <w:sz w:val="22"/>
          <w:szCs w:val="22"/>
        </w:rPr>
      </w:pPr>
    </w:p>
    <w:p w14:paraId="255E95D7" w14:textId="77777777" w:rsidR="00945611" w:rsidRDefault="0027503E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7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38A70CE2" w14:textId="77777777" w:rsidR="00945611" w:rsidRDefault="00945611" w:rsidP="00E655D5">
      <w:pPr>
        <w:ind w:right="22"/>
        <w:jc w:val="both"/>
        <w:rPr>
          <w:rFonts w:ascii="Arial" w:hAnsi="Arial"/>
          <w:color w:val="000000"/>
          <w:sz w:val="22"/>
        </w:rPr>
      </w:pPr>
    </w:p>
    <w:p w14:paraId="7BA60148" w14:textId="77777777" w:rsidR="0027503E" w:rsidRPr="0025226C" w:rsidRDefault="00945611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8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2A8C166D" w14:textId="77777777" w:rsidR="0027503E" w:rsidRPr="00F77F06" w:rsidRDefault="0027503E" w:rsidP="00E655D5">
      <w:pPr>
        <w:ind w:left="680" w:right="22"/>
        <w:jc w:val="both"/>
        <w:rPr>
          <w:rStyle w:val="Hyperlink"/>
        </w:rPr>
      </w:pPr>
    </w:p>
    <w:p w14:paraId="2364A39E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6E5BBD6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1663FFF9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155FB745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9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406944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B743DB0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56F8279" w14:textId="7777777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D82F3" w14:textId="77777777" w:rsidR="00A002B0" w:rsidRDefault="00A002B0">
      <w:r>
        <w:separator/>
      </w:r>
    </w:p>
  </w:endnote>
  <w:endnote w:type="continuationSeparator" w:id="0">
    <w:p w14:paraId="147D2203" w14:textId="77777777" w:rsidR="00A002B0" w:rsidRDefault="00A0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D8C36" w14:textId="77777777" w:rsidR="00A002B0" w:rsidRDefault="00A002B0">
      <w:r>
        <w:separator/>
      </w:r>
    </w:p>
  </w:footnote>
  <w:footnote w:type="continuationSeparator" w:id="0">
    <w:p w14:paraId="6CDF5600" w14:textId="77777777" w:rsidR="00A002B0" w:rsidRDefault="00A0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5518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pplung.de/magazi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2618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2019-04-10T11:12:00Z</dcterms:created>
  <dcterms:modified xsi:type="dcterms:W3CDTF">2019-04-10T11:12:00Z</dcterms:modified>
</cp:coreProperties>
</file>